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Análisis del Playbook "Psicología del Trabajo - Qué es IA?"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Resumen</w:t>
      </w:r>
    </w:p>
    <w:p>
      <w:pPr>
        <w:spacing w:after="200"/>
      </w:pPr>
      <w:r>
        <w:t xml:space="preserve">El playbook "Psicología del Trabajo - Qué es IA?" busca brindar información sobre la Inteligencia Artificial en el ámbito laboral.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Análisis de Variables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Pregunta</w:t>
      </w:r>
      <w:r>
        <w:t xml:space="preserve">: Variable que almacena la pregunta del usuario. Debe ser consistente y descriptiva.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IA</w:t>
      </w:r>
      <w:r>
        <w:t xml:space="preserve">: Variable que podría contener la respuesta a la pregunta del usuario, relacionada con Inteligencia Artificial.</w:t>
      </w:r>
    </w:p>
    <w:p>
      <w:pPr>
        <w:shd w:fill="f0f0f0"/>
        <w:spacing w:after="200"/>
      </w:pPr>
      <w:r>
        <w:rPr>
          <w:sz w:val="24"/>
          <w:szCs w:val="24"/>
          <w:rFonts w:ascii="Courier New" w:cs="Courier New" w:eastAsia="Courier New" w:hAnsi="Courier New"/>
        </w:rPr>
        <w:t xml:space="preserve">Pregunta = "qué es ia?"
IA = "La Inteligencia Artificial (IA) es la simulación de procesos de inteligencia humana por parte de máquinas, especialmente sistemas informáticos."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Flujo de Ejecución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El usuario plantea la pregunta sobre IA.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El sistema identifica la pregunta almacenada en la variable </w:t>
      </w:r>
      <w:r>
        <w:rPr>
          <w:b/>
          <w:bCs/>
        </w:rPr>
        <w:t xml:space="preserve">Pregunta</w:t>
      </w:r>
      <w:r>
        <w:t xml:space="preserve">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Se busca en la base de conocimientos la respuesta relacionada con IA.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La respuesta se guarda en la variable </w:t>
      </w:r>
      <w:r>
        <w:rPr>
          <w:b/>
          <w:bCs/>
        </w:rPr>
        <w:t xml:space="preserve">IA</w:t>
      </w:r>
      <w:r>
        <w:t xml:space="preserve">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Se muestra la respuesta al usuario.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Recomendaciones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Verificar la consistencia de las variables para asegurar que almacenan la información adecuada.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Implementar un manejo de errores para situaciones donde no se pueda encontrar una respuesta sobre IA.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Optimizar el flujo de búsqueda de información para obtener respuestas precisas y rápidas.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Considerar la seguridad de los datos al interactuar con la base de conocimientos sobre 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2026-02-13T21:20:34.927Z</dcterms:created>
  <dcterms:modified xsi:type="dcterms:W3CDTF">2026-02-13T21:20:34.927Z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