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Análisis del playbook "Psicología en el trabajo"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Resumen</w:t>
      </w:r>
    </w:p>
    <w:p>
      <w:pPr>
        <w:spacing w:after="200"/>
      </w:pPr>
      <w:r>
        <w:t xml:space="preserve">El playbook "Psicología en el trabajo" busca brindar información sobre el concepto de psicología, específicamente en el entorno laboral, a los usuarios que lo consulten.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Análisis de Variables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Mensaje del Usuario:</w:t>
      </w:r>
      <w:r>
        <w:t xml:space="preserve"> El playbook debe identificar si el usuario está preguntando por el concepto de psicología.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Contexto Laboral:</w:t>
      </w:r>
      <w:r>
        <w:t xml:space="preserve"> Se debe considerar detectar si el usuario busca información específica sobre la aplicación de la psicología en el trabajo.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Variables de Salida:</w:t>
      </w:r>
      <w:r>
        <w:t xml:space="preserve"> Es crucial definir las variables que almacenarán la información relevante para responder de manera precisa a la pregunta del usuario.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Flujo de Ejecución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Identificación de la Pregunta:</w:t>
      </w:r>
      <w:r>
        <w:t xml:space="preserve"> Verificar si la pregunta del usuario está relacionada con el concepto de psicología.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Análisis del Contexto:</w:t>
      </w:r>
      <w:r>
        <w:t xml:space="preserve"> Determinar si hay alguna especificidad en la consulta, como la psicología en el entorno laboral.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Generación de Respuesta:</w:t>
      </w:r>
      <w:r>
        <w:t xml:space="preserve"> Proporcionar información clara y concisa sobre la psicología en el trabajo.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rPr>
          <w:b/>
          <w:bCs/>
        </w:rPr>
        <w:t xml:space="preserve">Finalización:</w:t>
      </w:r>
      <w:r>
        <w:t xml:space="preserve"> Concluir la interacción de manera adecuada.</w:t>
      </w:r>
    </w:p>
    <w:p>
      <w:pPr>
        <w:shd w:fill="f0f0f0"/>
        <w:spacing w:after="200"/>
      </w:pPr>
      <w:r>
        <w:rPr>
          <w:sz w:val="24"/>
          <w:szCs w:val="24"/>
          <w:rFonts w:ascii="Courier New" w:cs="Courier New" w:eastAsia="Courier New" w:hAnsi="Courier New"/>
        </w:rPr>
        <w:t xml:space="preserve">if user_question.contains("psicologia"):
    if user_question.contains("trabajo"):
        # Proporcionar información sobre psicología en el trabajo
    else:
        # Brindar información general sobre psicología
else:
    # Responder que la pregunta no está relacionada con la psicología</w:t>
      </w:r>
    </w:p>
    <w:p>
      <w:pPr>
        <w:pStyle w:val="Heading2"/>
        <w:spacing w:after="200"/>
      </w:pPr>
      <w:r>
        <w:rPr>
          <w:b/>
          <w:bCs/>
          <w:sz w:val="34"/>
          <w:szCs w:val="34"/>
        </w:rPr>
        <w:t xml:space="preserve">Recomendaciones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Es importante mejorar la detección de la intención del usuario para ofrecer respuestas más personalizadas.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Se puede considerar agregar ejemplos o casos prácticos para ejemplificar la aplicación de la psicología en el trabajo.</w:t>
      </w:r>
    </w:p>
    <w:p>
      <w:pPr>
        <w:spacing w:after="100"/>
        <w:ind w:left="720"/>
      </w:pPr>
      <w:r>
        <w:rPr>
          <w:b/>
          <w:bCs/>
        </w:rPr>
        <w:t xml:space="preserve">• </w:t>
      </w:r>
      <w:r>
        <w:t xml:space="preserve">Realizar pruebas exhaustivas para garantizar que el playbook responda de manera precisa a una variedad de consultas relacionadas con la psicología en el contexto laboral.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2026-02-13T20:21:11.212Z</dcterms:created>
  <dcterms:modified xsi:type="dcterms:W3CDTF">2026-02-13T20:21:11.212Z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