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00"/>
      </w:pPr>
      <w:r>
        <w:t xml:space="preserve">Este resumen abarca dos partes principales:</w:t>
      </w:r>
    </w:p>
    <w:p>
      <w:pPr>
        <w:spacing w:after="100"/>
        <w:ind w:left="720"/>
      </w:pPr>
      <w:r>
        <w:rPr>
          <w:b/>
          <w:bCs/>
        </w:rPr>
        <w:t xml:space="preserve">• </w:t>
      </w:r>
      <w:r>
        <w:rPr>
          <w:b/>
          <w:bCs/>
        </w:rPr>
        <w:t xml:space="preserve">Sobre el material:</w:t>
      </w:r>
      <w:r>
        <w:t xml:space="preserve"> Explica que el contenido es educativo, basado en un libro sobre entrenamiento físico, distribuido bajo el principio de uso justo para facilitar el aprendizaje sin fines comerciales. Se recomienda adquirir la obra original para apoyar a los autores.
</w:t>
      </w:r>
    </w:p>
    <w:p>
      <w:pPr>
        <w:spacing w:after="100"/>
        <w:ind w:left="720"/>
      </w:pPr>
      <w:r>
        <w:rPr>
          <w:b/>
          <w:bCs/>
        </w:rPr>
        <w:t xml:space="preserve">• </w:t>
      </w:r>
      <w:r>
        <w:rPr>
          <w:b/>
          <w:bCs/>
        </w:rPr>
        <w:t xml:space="preserve">Capítulo 1 — Conceptos básicos de fisiología y fisiología del esfuerzo:</w:t>
      </w:r>
      <w:r>
        <w:t xml:space="preserve"> Introduce cómo el entrenamiento afecta al organismo biológico, destacando los sistemas cardiovascular, respiratorio y muscular. Describe adaptaciones clave como la eficiencia cardíaca y respiratoria, tipos de fibras musculares y las vías energéticas usadas según la intensidad y duración del ejercicio. También aborda la influencia del ambiente y el estrés en el rendimiento.</w:t>
      </w:r>
    </w:p>
    <w:p>
      <w:pPr>
        <w:spacing w:after="200"/>
      </w:pPr>
      <w:r>
        <w:t xml:space="preserve">¿Quieres que te ayude a profundizar en algún sistema fisiológico o en cómo aplicar estos conceptos a tu entrenamiento para el maratón?</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2026-07-31T18:30:48.473Z</dcterms:created>
  <dcterms:modified xsi:type="dcterms:W3CDTF">2026-07-31T18:30:48.473Z</dcterms:modified>
</cp:coreProperties>
</file>

<file path=docProps/custom.xml><?xml version="1.0" encoding="utf-8"?>
<Properties xmlns="http://schemas.openxmlformats.org/officeDocument/2006/custom-properties" xmlns:vt="http://schemas.openxmlformats.org/officeDocument/2006/docPropsVTypes"/>
</file>