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single" w:color="888888" w:sz="1"/>
          <w:left w:val="single" w:color="888888" w:sz="1"/>
          <w:bottom w:val="single" w:color="888888" w:sz="1"/>
          <w:right w:val="single" w:color="888888" w:sz="1"/>
          <w:insideH w:val="single" w:color="888888" w:sz="1"/>
          <w:insideV w:val="single" w:color="888888" w:sz="1"/>
        </w:tblBorders>
      </w:tblPr>
      <w:tblGrid>
        <w:gridCol w:w="100"/>
        <w:gridCol w:w="100"/>
      </w:tblGrid>
      <w:tr>
        <w:tc>
          <w:tcPr>
            <w:shd w:fill="E7E7E7"/>
            <w:vAlign w:val="center"/>
          </w:tcPr>
          <w:p>
            <w:pPr>
              <w:jc w:val="center"/>
            </w:pPr>
            <w:r>
              <w:t xml:space="preserve">Cita (Frente)</w:t>
            </w:r>
          </w:p>
        </w:tc>
        <w:tc>
          <w:tcPr>
            <w:shd w:fill="E7E7E7"/>
            <w:vAlign w:val="center"/>
          </w:tcPr>
          <w:p>
            <w:pPr>
              <w:jc w:val="center"/>
            </w:pPr>
            <w:r>
              <w:t xml:space="preserve">Descripción (Reverso)</w:t>
            </w:r>
          </w:p>
        </w:tc>
      </w:tr>
      <w:tr>
        <w:tc>
          <w:p>
            <w:r>
              <w:t xml:space="preserve">"El cambio real no surge de transformaciones dramáticas, sino de un compromiso prolongado con pequeñas acciones diarias."</w:t>
            </w:r>
          </w:p>
        </w:tc>
        <w:tc>
          <w:p>
            <w:r>
              <w:t xml:space="preserve">El progreso sostenible se basa en la paciencia, identidad y consistencia, que permiten sostener hábitos incluso cuando la motivación fluctúa.</w:t>
            </w:r>
          </w:p>
        </w:tc>
      </w:tr>
      <w:tr>
        <w:tc>
          <w:p>
            <w:r>
              <w:t xml:space="preserve">"Paciencia: aceptar que el progreso es lento y acumulativo."</w:t>
            </w:r>
          </w:p>
        </w:tc>
        <w:tc>
          <w:p>
            <w:r>
              <w:t xml:space="preserve">La paciencia es fundamental para el crecimiento, ya que mejorar un 1% diario no da resultados inmediatos, pero sí inevitables.</w:t>
            </w:r>
          </w:p>
        </w:tc>
      </w:tr>
      <w:tr>
        <w:tc>
          <w:p>
            <w:r>
              <w:t xml:space="preserve">"Identidad: elegir quién deseas ser y actuar en consecuencia."</w:t>
            </w:r>
          </w:p>
        </w:tc>
        <w:tc>
          <w:p>
            <w:r>
              <w:t xml:space="preserve">La identidad actúa como motor interno; actuar como la persona que quieres ser convierte la consistencia en coherencia.</w:t>
            </w:r>
          </w:p>
        </w:tc>
      </w:tr>
      <w:tr>
        <w:tc>
          <w:p>
            <w:r>
              <w:t xml:space="preserve">"Consistencia: repetir la acción, sin importar cuán pequeña sea."</w:t>
            </w:r>
          </w:p>
        </w:tc>
        <w:tc>
          <w:p>
            <w:r>
              <w:t xml:space="preserve">La repetición constante de hábitos, aunque sean pequeños, es clave para el cambio duradero.</w:t>
            </w:r>
          </w:p>
        </w:tc>
      </w:tr>
      <w:tr>
        <w:tc>
          <w:p>
            <w:r>
              <w:t xml:space="preserve">"Cada hábito es una pequeña decisión que modifica la trayectoria de una vida."</w:t>
            </w:r>
          </w:p>
        </w:tc>
        <w:tc>
          <w:p>
            <w:r>
              <w:t xml:space="preserve">Los hábitos moldean salud, productividad, identidad, relaciones, oportunidades y sentido de propósito, redireccionando el futuro.</w:t>
            </w:r>
          </w:p>
        </w:tc>
      </w:tr>
      <w:tr>
        <w:tc>
          <w:p>
            <w:r>
              <w:t xml:space="preserve">"Sistemas sobre metas: los objetivos señalan la dirección, pero los sistemas generan el progreso."</w:t>
            </w:r>
          </w:p>
        </w:tc>
        <w:tc>
          <w:p>
            <w:r>
              <w:t xml:space="preserve">Enfocarse en sistemas diarios y rutinas es más efectivo que solo fijar metas, porque los sistemas impulsan el crecimiento continuo.</w:t>
            </w:r>
          </w:p>
        </w:tc>
      </w:tr>
      <w:tr>
        <w:tc>
          <w:p>
            <w:r>
              <w:t xml:space="preserve">"Hazlo obvio: los hábitos se activan por señales visibles que desencadenan la conducta."</w:t>
            </w:r>
          </w:p>
        </w:tc>
        <w:tc>
          <w:p>
            <w:r>
              <w:t xml:space="preserve">Rediseñar el entorno para que las señales correctas estén presentes facilita iniciar y mantener hábitos sin depender de la motivación.</w:t>
            </w:r>
          </w:p>
        </w:tc>
      </w:tr>
      <w:tr>
        <w:tc>
          <w:p>
            <w:r>
              <w:t xml:space="preserve">"Después de [hábito actual], haré [nuevo hábito]."</w:t>
            </w:r>
          </w:p>
        </w:tc>
        <w:tc>
          <w:p>
            <w:r>
              <w:t xml:space="preserve">El apilamiento de hábitos vincula un nuevo hábito a uno existente, aprovechando rutinas consolidadas para aumentar la consistencia.</w:t>
            </w:r>
          </w:p>
        </w:tc>
      </w:tr>
      <w:tr>
        <w:tc>
          <w:p>
            <w:r>
              <w:t xml:space="preserve">"Invertir la Primera Ley: hacerlo invisible."</w:t>
            </w:r>
          </w:p>
        </w:tc>
        <w:tc>
          <w:p>
            <w:r>
              <w:t xml:space="preserve">Para romper malos hábitos, elimina o esconde las señales que los activan, dificultando su inicio automático.</w:t>
            </w:r>
          </w:p>
        </w:tc>
      </w:tr>
      <w:tr>
        <w:tc>
          <w:p>
            <w:r>
              <w:t xml:space="preserve">"Invertir la Cuarta Ley: hacerlo insatisfactorio."</w:t>
            </w:r>
          </w:p>
        </w:tc>
        <w:tc>
          <w:p>
            <w:r>
              <w:t xml:space="preserve">Añadir consecuencias negativas o eliminar la gratificación inmediata reduce la fuerza del hábito negativo y facilita su ruptura.</w:t>
            </w:r>
          </w:p>
        </w:tc>
      </w:tr>
    </w:tbl>
    <w:p>
      <w:pPr>
        <w:spacing w:after="20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2026-03-04T17:54:31.598Z</dcterms:created>
  <dcterms:modified xsi:type="dcterms:W3CDTF">2026-03-04T17:54:31.598Z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